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CE0" w:rsidRDefault="00C41CE0">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50/2016 e </w:t>
      </w:r>
      <w:proofErr w:type="spellStart"/>
      <w:r w:rsidRPr="00907A5B">
        <w:t>s.m.i.</w:t>
      </w:r>
      <w:proofErr w:type="spellEnd"/>
      <w:r w:rsidRPr="00907A5B">
        <w:t>, per</w:t>
      </w:r>
      <w:r w:rsidR="00114903">
        <w:rPr>
          <w:color w:val="0000FF"/>
        </w:rPr>
        <w:t xml:space="preserve"> </w:t>
      </w:r>
      <w:r w:rsidR="00114903" w:rsidRPr="009359EB">
        <w:t>l’affidamento dei servizi di copertura assicurativa di Consip S.p.A. – ID 2565</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 xml:space="preserve">affidamento, per consentire il trattamento dei loro Dati personali da parte della Consip </w:t>
      </w:r>
      <w:proofErr w:type="spellStart"/>
      <w:r w:rsidRPr="00CA37D0">
        <w:rPr>
          <w:lang w:eastAsia="ar-SA"/>
        </w:rPr>
        <w:t>S.p.A</w:t>
      </w:r>
      <w:proofErr w:type="spellEnd"/>
      <w:r w:rsidRPr="00CA37D0">
        <w:rPr>
          <w:lang w:eastAsia="ar-SA"/>
        </w:rPr>
        <w:t xml:space="preserv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bookmarkStart w:id="1" w:name="_GoBack"/>
      <w:bookmarkEnd w:id="1"/>
    </w:p>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6D2" w:rsidRDefault="001A56D2">
      <w:r>
        <w:separator/>
      </w:r>
    </w:p>
  </w:endnote>
  <w:endnote w:type="continuationSeparator" w:id="0">
    <w:p w:rsidR="001A56D2" w:rsidRDefault="001A5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94E" w:rsidRDefault="0063094E" w:rsidP="0063094E">
    <w:pPr>
      <w:pStyle w:val="Pidipagina"/>
      <w:rPr>
        <w:rStyle w:val="CorsivorossoCarattere"/>
        <w:rFonts w:asciiTheme="minorHAnsi" w:hAnsiTheme="minorHAnsi" w:cstheme="minorHAnsi"/>
      </w:rPr>
    </w:pPr>
    <w:r w:rsidRPr="00C007E3">
      <w:rPr>
        <w:rFonts w:asciiTheme="minorHAnsi" w:hAnsiTheme="minorHAnsi" w:cstheme="minorHAnsi"/>
        <w:sz w:val="16"/>
        <w:szCs w:val="16"/>
      </w:rPr>
      <w:t xml:space="preserve">Gara a procedura aperta ai sensi del </w:t>
    </w:r>
    <w:proofErr w:type="spellStart"/>
    <w:proofErr w:type="gramStart"/>
    <w:r w:rsidRPr="00C007E3">
      <w:rPr>
        <w:rFonts w:asciiTheme="minorHAnsi" w:hAnsiTheme="minorHAnsi" w:cstheme="minorHAnsi"/>
        <w:sz w:val="16"/>
        <w:szCs w:val="16"/>
      </w:rPr>
      <w:t>D.Lgs</w:t>
    </w:r>
    <w:proofErr w:type="gramEnd"/>
    <w:r w:rsidRPr="00C007E3">
      <w:rPr>
        <w:rFonts w:asciiTheme="minorHAnsi" w:hAnsiTheme="minorHAnsi" w:cstheme="minorHAnsi"/>
        <w:sz w:val="16"/>
        <w:szCs w:val="16"/>
      </w:rPr>
      <w:t>.</w:t>
    </w:r>
    <w:proofErr w:type="spellEnd"/>
    <w:r w:rsidRPr="00C007E3">
      <w:rPr>
        <w:rFonts w:asciiTheme="minorHAnsi" w:hAnsiTheme="minorHAnsi" w:cstheme="minorHAnsi"/>
        <w:sz w:val="16"/>
        <w:szCs w:val="16"/>
      </w:rPr>
      <w:t xml:space="preserve"> 50/2016 e </w:t>
    </w:r>
    <w:proofErr w:type="spellStart"/>
    <w:r w:rsidRPr="00C007E3">
      <w:rPr>
        <w:rFonts w:asciiTheme="minorHAnsi" w:hAnsiTheme="minorHAnsi" w:cstheme="minorHAnsi"/>
        <w:sz w:val="16"/>
        <w:szCs w:val="16"/>
      </w:rPr>
      <w:t>s.m.i.</w:t>
    </w:r>
    <w:proofErr w:type="spellEnd"/>
    <w:r w:rsidRPr="00C007E3">
      <w:rPr>
        <w:rFonts w:asciiTheme="minorHAnsi" w:hAnsiTheme="minorHAnsi" w:cstheme="minorHAnsi"/>
        <w:sz w:val="16"/>
        <w:szCs w:val="16"/>
      </w:rPr>
      <w:t>, per</w:t>
    </w:r>
    <w:r>
      <w:rPr>
        <w:rFonts w:asciiTheme="minorHAnsi" w:hAnsiTheme="minorHAnsi" w:cstheme="minorHAnsi"/>
        <w:sz w:val="16"/>
        <w:szCs w:val="16"/>
      </w:rPr>
      <w:t xml:space="preserve"> l’affidamento dei servizi di copertura assicurativa di Consip S.p.A. – ID 2565</w:t>
    </w:r>
    <w:r w:rsidRPr="00C007E3">
      <w:rPr>
        <w:rStyle w:val="CorsivorossoCarattere"/>
        <w:rFonts w:asciiTheme="minorHAnsi" w:hAnsiTheme="minorHAnsi" w:cstheme="minorHAnsi"/>
      </w:rPr>
      <w:t xml:space="preserve">    </w:t>
    </w:r>
  </w:p>
  <w:p w:rsidR="0063094E" w:rsidRPr="001A1080" w:rsidRDefault="0063094E" w:rsidP="0063094E">
    <w:pPr>
      <w:pStyle w:val="Pidipagina"/>
      <w:rPr>
        <w:rStyle w:val="Numeropagina"/>
        <w:rFonts w:asciiTheme="minorHAnsi" w:hAnsiTheme="minorHAnsi" w:cstheme="minorHAnsi"/>
        <w:b w:val="0"/>
        <w:color w:val="0000FF"/>
      </w:rPr>
    </w:pPr>
    <w:r w:rsidRPr="00C007E3">
      <w:rPr>
        <w:rStyle w:val="CorsivorossoCarattere"/>
        <w:rFonts w:asciiTheme="minorHAnsi" w:hAnsiTheme="minorHAnsi" w:cstheme="minorHAnsi"/>
      </w:rPr>
      <w:t xml:space="preserve">              </w:t>
    </w:r>
  </w:p>
  <w:p w:rsidR="0063094E" w:rsidRPr="00C007E3" w:rsidRDefault="0063094E" w:rsidP="0063094E">
    <w:pPr>
      <w:pStyle w:val="Pidipagina"/>
      <w:rPr>
        <w:rFonts w:asciiTheme="minorHAnsi" w:hAnsiTheme="minorHAnsi" w:cstheme="minorHAnsi"/>
        <w:sz w:val="16"/>
        <w:szCs w:val="16"/>
      </w:rPr>
    </w:pPr>
    <w:r>
      <w:rPr>
        <w:rFonts w:asciiTheme="minorHAnsi" w:hAnsiTheme="minorHAnsi" w:cstheme="minorHAnsi"/>
        <w:sz w:val="16"/>
        <w:szCs w:val="16"/>
      </w:rPr>
      <w:t>Moduli di dichiarazione</w:t>
    </w:r>
  </w:p>
  <w:p w:rsidR="00C41CE0" w:rsidRDefault="00C41CE0">
    <w:pPr>
      <w:pStyle w:val="CLASSIFICAZIONEFOOTER0"/>
    </w:pPr>
  </w:p>
  <w:p w:rsidR="00292308" w:rsidRPr="002E1ABE" w:rsidRDefault="00292308" w:rsidP="0063094E">
    <w:pPr>
      <w:pStyle w:val="Pidipagina"/>
      <w:pBdr>
        <w:top w:val="single" w:sz="4" w:space="0" w:color="auto"/>
      </w:pBdr>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63094E">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63094E">
      <w:rPr>
        <w:rStyle w:val="Numeropagina"/>
        <w:noProof/>
        <w:color w:val="000000"/>
      </w:rPr>
      <w:t>3</w:t>
    </w:r>
    <w:r w:rsidRPr="00B441A1">
      <w:rPr>
        <w:rStyle w:val="Numeropagina"/>
        <w:color w:val="000000"/>
      </w:rPr>
      <w:fldChar w:fldCharType="end"/>
    </w:r>
  </w:p>
  <w:p w:rsidR="00292308" w:rsidRPr="0038642B" w:rsidRDefault="00292308" w:rsidP="0063094E">
    <w:pPr>
      <w:pStyle w:val="Pidipagina"/>
      <w:pBdr>
        <w:top w:val="single" w:sz="4" w:space="0" w:color="auto"/>
      </w:pBdr>
    </w:pPr>
    <w:bookmarkStart w:id="2" w:name="BookmarkCodicePdP"/>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6D2" w:rsidRDefault="001A56D2">
      <w:r>
        <w:separator/>
      </w:r>
    </w:p>
  </w:footnote>
  <w:footnote w:type="continuationSeparator" w:id="0">
    <w:p w:rsidR="001A56D2" w:rsidRDefault="001A5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C41CE0" w:rsidRDefault="0063094E">
    <w:pPr>
      <w:pStyle w:val="TAGTECNICI"/>
    </w:pPr>
    <w:sdt>
      <w:sdtPr>
        <w:alias w:val="NomeTemplate"/>
        <w:tag w:val="Version_3_0"/>
        <w:id w:val="-1143892748"/>
        <w:lock w:val="sdtContentLocked"/>
      </w:sdtPr>
      <w:sdtEndPr/>
      <w:sdtContent>
        <w:r w:rsidR="002D6D5B">
          <w:t>ALL46TTT</w:t>
        </w:r>
      </w:sdtContent>
    </w:sdt>
  </w:p>
  <w:p w:rsidR="00C41CE0" w:rsidRDefault="00C41CE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14903"/>
    <w:rsid w:val="00130F3E"/>
    <w:rsid w:val="00136B80"/>
    <w:rsid w:val="001437CE"/>
    <w:rsid w:val="00143ECF"/>
    <w:rsid w:val="001538B8"/>
    <w:rsid w:val="00173173"/>
    <w:rsid w:val="00173750"/>
    <w:rsid w:val="00184191"/>
    <w:rsid w:val="00185E27"/>
    <w:rsid w:val="001A56D2"/>
    <w:rsid w:val="001D3E2A"/>
    <w:rsid w:val="001D49E0"/>
    <w:rsid w:val="001E4B09"/>
    <w:rsid w:val="00210A6C"/>
    <w:rsid w:val="00215D14"/>
    <w:rsid w:val="00220E3D"/>
    <w:rsid w:val="002447D6"/>
    <w:rsid w:val="00246C2D"/>
    <w:rsid w:val="00292308"/>
    <w:rsid w:val="002C5F58"/>
    <w:rsid w:val="002D6D5B"/>
    <w:rsid w:val="002D720C"/>
    <w:rsid w:val="00303872"/>
    <w:rsid w:val="00320104"/>
    <w:rsid w:val="003276B1"/>
    <w:rsid w:val="00334AFD"/>
    <w:rsid w:val="0033643E"/>
    <w:rsid w:val="0034086F"/>
    <w:rsid w:val="00353385"/>
    <w:rsid w:val="00364F8F"/>
    <w:rsid w:val="00394274"/>
    <w:rsid w:val="00397AC7"/>
    <w:rsid w:val="003D389D"/>
    <w:rsid w:val="003E0911"/>
    <w:rsid w:val="003F0E2D"/>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3094E"/>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359EB"/>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37D4F"/>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BE32E8"/>
    <w:rsid w:val="00C40C84"/>
    <w:rsid w:val="00C41CE0"/>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8670C3"/>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63094E"/>
    <w:rPr>
      <w:rFonts w:ascii="Calibri" w:hAnsi="Calibri"/>
      <w:kern w:val="2"/>
      <w:sz w:val="18"/>
      <w:szCs w:val="24"/>
    </w:rPr>
  </w:style>
  <w:style w:type="paragraph" w:customStyle="1" w:styleId="Corsivorosso">
    <w:name w:val="Corsivo rosso"/>
    <w:basedOn w:val="Normale"/>
    <w:link w:val="CorsivorossoCarattere"/>
    <w:rsid w:val="0063094E"/>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63094E"/>
    <w:rPr>
      <w:rFonts w:ascii="Trebuchet MS" w:hAnsi="Trebuchet MS"/>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35C10-C190-45D2-91F2-740859551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2</TotalTime>
  <Pages>3</Pages>
  <Words>480</Words>
  <Characters>2818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3292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Filippone Giovanna</cp:lastModifiedBy>
  <cp:revision>4</cp:revision>
  <dcterms:created xsi:type="dcterms:W3CDTF">2022-12-28T11:03:00Z</dcterms:created>
  <dcterms:modified xsi:type="dcterms:W3CDTF">2023-02-09T09:19:00Z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8439ED48-24BB-47E1-91CA-676784FE8FC1}" pid="4" name="NomeTemplate">
    <vt:lpwstr>ALL46TTT</vt:lpwstr>
  </property>
  <property fmtid="{ED2750BF-64AC-43C3-B586-8F8C1AD6B0F4}" pid="5" name="MajorVersion">
    <vt:lpwstr>3</vt:lpwstr>
  </property>
  <property fmtid="{DACFE346-9E28-42D0-8F1B-67CCE8BC86A4}"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